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712DE" w14:textId="308475B4" w:rsidR="00BD3BF6" w:rsidRPr="00BD3BF6" w:rsidRDefault="00E75701" w:rsidP="00BD3BF6">
      <w:pPr>
        <w:tabs>
          <w:tab w:val="left" w:pos="3910"/>
          <w:tab w:val="center" w:pos="4536"/>
          <w:tab w:val="right" w:pos="9072"/>
        </w:tabs>
        <w:spacing w:after="0" w:line="276" w:lineRule="auto"/>
        <w:rPr>
          <w:rFonts w:ascii="Arial" w:eastAsia="Malgun Gothic" w:hAnsi="Arial" w:cs="Arial"/>
          <w:b/>
          <w:bCs/>
          <w:sz w:val="24"/>
          <w:lang w:val="pt-PT"/>
        </w:rPr>
      </w:pPr>
      <w:r w:rsidRPr="00E75701">
        <w:rPr>
          <w:rFonts w:ascii="Arial" w:eastAsia="Malgun Gothic" w:hAnsi="Arial" w:cs="Arial"/>
          <w:b/>
          <w:bCs/>
          <w:sz w:val="24"/>
          <w:lang w:val="pt-PT"/>
        </w:rPr>
        <w:t>3GPP TSG RAN Meeting #101</w:t>
      </w:r>
      <w:r w:rsidR="00BD3BF6" w:rsidRPr="00BD3BF6">
        <w:rPr>
          <w:rFonts w:ascii="Arial" w:eastAsia="Malgun Gothic" w:hAnsi="Arial" w:cs="Arial"/>
          <w:b/>
          <w:bCs/>
          <w:sz w:val="24"/>
          <w:lang w:val="pt-PT"/>
        </w:rPr>
        <w:tab/>
      </w:r>
      <w:r w:rsidR="00BD3BF6" w:rsidRPr="00BD3BF6">
        <w:rPr>
          <w:rFonts w:ascii="Arial" w:eastAsia="Malgun Gothic" w:hAnsi="Arial" w:cs="Arial"/>
          <w:b/>
          <w:bCs/>
          <w:sz w:val="24"/>
          <w:lang w:val="pt-PT"/>
        </w:rPr>
        <w:tab/>
      </w:r>
      <w:r w:rsidR="00BD3BF6" w:rsidRPr="00BD3BF6">
        <w:rPr>
          <w:rFonts w:ascii="Arial" w:eastAsia="Malgun Gothic" w:hAnsi="Arial" w:cs="Arial"/>
          <w:b/>
          <w:bCs/>
          <w:sz w:val="24"/>
          <w:lang w:val="pt-PT"/>
        </w:rPr>
        <w:tab/>
        <w:t xml:space="preserve">                                                       </w:t>
      </w:r>
      <w:r w:rsidR="00E753B6" w:rsidRPr="00E753B6">
        <w:rPr>
          <w:rFonts w:ascii="Arial" w:eastAsia="Malgun Gothic" w:hAnsi="Arial" w:cs="Arial"/>
          <w:b/>
          <w:bCs/>
          <w:sz w:val="24"/>
          <w:lang w:val="pt-PT"/>
        </w:rPr>
        <w:t>RP-231923</w:t>
      </w:r>
    </w:p>
    <w:p w14:paraId="79B6FFC2" w14:textId="699BCE60" w:rsidR="00BD3BF6" w:rsidRDefault="0077344F" w:rsidP="00BD3BF6">
      <w:pPr>
        <w:tabs>
          <w:tab w:val="center" w:pos="4536"/>
          <w:tab w:val="right" w:pos="9072"/>
        </w:tabs>
        <w:spacing w:after="0" w:line="276" w:lineRule="auto"/>
        <w:rPr>
          <w:rFonts w:ascii="Arial" w:eastAsia="Malgun Gothic" w:hAnsi="Arial" w:cs="Arial"/>
          <w:b/>
          <w:bCs/>
          <w:sz w:val="24"/>
        </w:rPr>
      </w:pPr>
      <w:r w:rsidRPr="0077344F">
        <w:rPr>
          <w:rFonts w:ascii="Arial" w:eastAsia="Malgun Gothic" w:hAnsi="Arial" w:cs="Arial"/>
          <w:b/>
          <w:bCs/>
          <w:sz w:val="24"/>
        </w:rPr>
        <w:t>Bangalore, India, September 11-15, 2023</w:t>
      </w:r>
    </w:p>
    <w:p w14:paraId="285C0EBC" w14:textId="77777777" w:rsidR="0077344F" w:rsidRPr="00BD3BF6" w:rsidRDefault="0077344F" w:rsidP="00BD3BF6">
      <w:pPr>
        <w:tabs>
          <w:tab w:val="center" w:pos="4536"/>
          <w:tab w:val="right" w:pos="9072"/>
        </w:tabs>
        <w:spacing w:after="0" w:line="276" w:lineRule="auto"/>
        <w:rPr>
          <w:rFonts w:ascii="Arial" w:eastAsia="Malgun Gothic" w:hAnsi="Arial" w:cs="Arial"/>
          <w:b/>
          <w:bCs/>
          <w:sz w:val="24"/>
          <w:szCs w:val="24"/>
          <w:highlight w:val="yellow"/>
          <w:lang w:val="en-GB"/>
        </w:rPr>
      </w:pPr>
    </w:p>
    <w:p w14:paraId="7C7EA019" w14:textId="3C514793" w:rsidR="00BD3BF6" w:rsidRPr="00BD3BF6" w:rsidRDefault="00BD3BF6" w:rsidP="00BD3BF6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MS Mincho" w:hAnsi="Arial"/>
          <w:sz w:val="24"/>
          <w:lang w:val="en-GB" w:eastAsia="ja-JP"/>
        </w:rPr>
      </w:pPr>
      <w:r w:rsidRPr="00BD3BF6">
        <w:rPr>
          <w:rFonts w:ascii="Arial" w:eastAsia="Malgun Gothic" w:hAnsi="Arial"/>
          <w:b/>
          <w:sz w:val="24"/>
          <w:lang w:val="en-GB"/>
        </w:rPr>
        <w:t>Agenda item:</w:t>
      </w:r>
      <w:r w:rsidRPr="00BD3BF6">
        <w:rPr>
          <w:rFonts w:ascii="Arial" w:eastAsia="Malgun Gothic" w:hAnsi="Arial"/>
          <w:sz w:val="24"/>
          <w:lang w:val="en-GB"/>
        </w:rPr>
        <w:tab/>
      </w:r>
      <w:bookmarkStart w:id="0" w:name="Source"/>
      <w:bookmarkEnd w:id="0"/>
      <w:r w:rsidRPr="00BD3BF6">
        <w:rPr>
          <w:rFonts w:ascii="Arial" w:eastAsia="Malgun Gothic" w:hAnsi="Arial"/>
          <w:sz w:val="24"/>
          <w:lang w:val="en-GB"/>
        </w:rPr>
        <w:t>9.</w:t>
      </w:r>
      <w:r w:rsidR="00E75701">
        <w:rPr>
          <w:rFonts w:ascii="Arial" w:eastAsia="Malgun Gothic" w:hAnsi="Arial"/>
          <w:sz w:val="24"/>
          <w:lang w:val="en-GB"/>
        </w:rPr>
        <w:t>3.4.14</w:t>
      </w:r>
    </w:p>
    <w:p w14:paraId="20D0CB35" w14:textId="06D9291E" w:rsidR="00BD3BF6" w:rsidRPr="00BD3BF6" w:rsidRDefault="00BD3BF6" w:rsidP="00BD3BF6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GB" w:eastAsia="zh-CN"/>
        </w:rPr>
      </w:pPr>
      <w:r w:rsidRPr="00BD3BF6">
        <w:rPr>
          <w:rFonts w:ascii="Arial" w:eastAsia="Malgun Gothic" w:hAnsi="Arial"/>
          <w:b/>
          <w:sz w:val="24"/>
          <w:lang w:val="en-GB"/>
        </w:rPr>
        <w:t xml:space="preserve">Source: </w:t>
      </w:r>
      <w:r w:rsidRPr="00BD3BF6">
        <w:rPr>
          <w:rFonts w:ascii="Arial" w:eastAsia="Malgun Gothic" w:hAnsi="Arial"/>
          <w:b/>
          <w:sz w:val="24"/>
          <w:lang w:val="en-GB"/>
        </w:rPr>
        <w:tab/>
      </w:r>
      <w:r w:rsidRPr="00BD3BF6">
        <w:rPr>
          <w:rFonts w:ascii="Arial" w:eastAsia="Malgun Gothic" w:hAnsi="Arial"/>
          <w:sz w:val="24"/>
          <w:lang w:val="en-GB"/>
        </w:rPr>
        <w:t>Vodafone</w:t>
      </w:r>
      <w:r w:rsidR="00BC3608">
        <w:rPr>
          <w:rFonts w:ascii="Arial" w:eastAsia="Malgun Gothic" w:hAnsi="Arial"/>
          <w:sz w:val="24"/>
          <w:lang w:val="en-GB"/>
        </w:rPr>
        <w:t xml:space="preserve">, </w:t>
      </w:r>
      <w:r w:rsidR="004B2DFA">
        <w:rPr>
          <w:rFonts w:ascii="Arial" w:eastAsia="Malgun Gothic" w:hAnsi="Arial"/>
          <w:sz w:val="24"/>
          <w:lang w:val="en-GB"/>
        </w:rPr>
        <w:t>vivo</w:t>
      </w:r>
    </w:p>
    <w:p w14:paraId="5B698560" w14:textId="7CDA9312" w:rsidR="00B44BF4" w:rsidRDefault="00B44BF4" w:rsidP="00B44BF4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75701">
        <w:rPr>
          <w:rFonts w:ascii="Arial" w:eastAsia="Malgun Gothic" w:hAnsi="Arial"/>
          <w:sz w:val="24"/>
          <w:lang w:val="en-GB"/>
        </w:rPr>
        <w:t xml:space="preserve">On the WID revision of </w:t>
      </w:r>
      <w:proofErr w:type="spellStart"/>
      <w:r w:rsidR="00E75701">
        <w:rPr>
          <w:rFonts w:ascii="Arial" w:eastAsia="Malgun Gothic" w:hAnsi="Arial"/>
          <w:sz w:val="24"/>
          <w:lang w:val="en-GB"/>
        </w:rPr>
        <w:t>NR_BWP_wor</w:t>
      </w:r>
      <w:proofErr w:type="spellEnd"/>
    </w:p>
    <w:p w14:paraId="7A2E8C23" w14:textId="77777777" w:rsidR="00B44BF4" w:rsidRPr="00B266B0" w:rsidRDefault="00B44BF4" w:rsidP="00B44BF4">
      <w:pPr>
        <w:tabs>
          <w:tab w:val="left" w:pos="1985"/>
        </w:tabs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 xml:space="preserve">Document </w:t>
      </w:r>
      <w:r>
        <w:rPr>
          <w:rFonts w:ascii="Arial" w:hAnsi="Arial" w:cs="Arial"/>
          <w:b/>
          <w:bCs/>
          <w:sz w:val="24"/>
        </w:rPr>
        <w:t>for:</w:t>
      </w:r>
      <w:r>
        <w:rPr>
          <w:rFonts w:ascii="Arial" w:hAnsi="Arial" w:cs="Arial"/>
          <w:b/>
          <w:bCs/>
          <w:sz w:val="24"/>
        </w:rPr>
        <w:tab/>
      </w:r>
      <w:r w:rsidRPr="00BD3BF6">
        <w:rPr>
          <w:rFonts w:ascii="Arial" w:eastAsia="Malgun Gothic" w:hAnsi="Arial"/>
          <w:sz w:val="24"/>
          <w:lang w:val="en-GB"/>
        </w:rPr>
        <w:t>Decision, Discussion</w:t>
      </w:r>
    </w:p>
    <w:p w14:paraId="66C319DE" w14:textId="77777777" w:rsidR="00B44BF4" w:rsidRPr="006E13D1" w:rsidRDefault="00B44BF4" w:rsidP="00B44BF4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5C43CED" w14:textId="248DC0EF" w:rsidR="00B44BF4" w:rsidRPr="00942733" w:rsidRDefault="00B44BF4" w:rsidP="00B44BF4">
      <w:pPr>
        <w:spacing w:afterLines="50" w:after="156"/>
        <w:jc w:val="both"/>
        <w:rPr>
          <w:rFonts w:eastAsiaTheme="minorEastAsia"/>
          <w:sz w:val="22"/>
          <w:lang w:val="en-GB"/>
        </w:rPr>
      </w:pPr>
      <w:r w:rsidRPr="00942733">
        <w:rPr>
          <w:rFonts w:eastAsiaTheme="minorEastAsia"/>
          <w:sz w:val="22"/>
          <w:lang w:val="en-GB"/>
        </w:rPr>
        <w:t xml:space="preserve">This contribution </w:t>
      </w:r>
      <w:r w:rsidR="008F44E8">
        <w:rPr>
          <w:rFonts w:eastAsiaTheme="minorEastAsia"/>
          <w:sz w:val="22"/>
          <w:lang w:val="en-GB"/>
        </w:rPr>
        <w:t>aims</w:t>
      </w:r>
      <w:r w:rsidRPr="00942733">
        <w:rPr>
          <w:rFonts w:eastAsiaTheme="minorEastAsia"/>
          <w:sz w:val="22"/>
          <w:lang w:val="en-GB"/>
        </w:rPr>
        <w:t xml:space="preserve"> to </w:t>
      </w:r>
      <w:r w:rsidR="00763024">
        <w:rPr>
          <w:rFonts w:eastAsiaTheme="minorEastAsia"/>
          <w:sz w:val="22"/>
          <w:lang w:val="en-GB"/>
        </w:rPr>
        <w:t>propose</w:t>
      </w:r>
      <w:r w:rsidRPr="00942733">
        <w:rPr>
          <w:rFonts w:eastAsiaTheme="minorEastAsia"/>
          <w:sz w:val="22"/>
          <w:lang w:val="en-GB"/>
        </w:rPr>
        <w:t xml:space="preserve"> </w:t>
      </w:r>
      <w:r w:rsidR="00763024">
        <w:rPr>
          <w:rFonts w:eastAsiaTheme="minorEastAsia"/>
          <w:sz w:val="22"/>
          <w:lang w:val="en-GB"/>
        </w:rPr>
        <w:t>revisions</w:t>
      </w:r>
      <w:r w:rsidRPr="00942733">
        <w:rPr>
          <w:rFonts w:eastAsiaTheme="minorEastAsia"/>
          <w:sz w:val="22"/>
          <w:lang w:val="en-GB"/>
        </w:rPr>
        <w:t xml:space="preserve"> for the “Complete the specification support for </w:t>
      </w:r>
      <w:proofErr w:type="spellStart"/>
      <w:r w:rsidRPr="00942733">
        <w:rPr>
          <w:rFonts w:eastAsiaTheme="minorEastAsia"/>
          <w:sz w:val="22"/>
          <w:lang w:val="en-GB"/>
        </w:rPr>
        <w:t>BandWidth</w:t>
      </w:r>
      <w:proofErr w:type="spellEnd"/>
      <w:r w:rsidRPr="00942733">
        <w:rPr>
          <w:rFonts w:eastAsiaTheme="minorEastAsia"/>
          <w:sz w:val="22"/>
          <w:lang w:val="en-GB"/>
        </w:rPr>
        <w:t xml:space="preserve"> Part operation without restriction in NR” Work Item</w:t>
      </w:r>
      <w:r>
        <w:rPr>
          <w:rFonts w:eastAsiaTheme="minorEastAsia"/>
          <w:sz w:val="22"/>
          <w:lang w:val="en-GB"/>
        </w:rPr>
        <w:t xml:space="preserve"> approved in [1], with the following objectives</w:t>
      </w:r>
      <w:r w:rsidR="005171E0">
        <w:rPr>
          <w:rFonts w:eastAsiaTheme="minorEastAsia"/>
          <w:sz w:val="22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44BF4" w14:paraId="65E6753A" w14:textId="77777777" w:rsidTr="00CA7BBF">
        <w:tc>
          <w:tcPr>
            <w:tcW w:w="9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A613" w14:textId="77777777" w:rsidR="00DA7111" w:rsidRPr="00DA7111" w:rsidRDefault="00DA7111" w:rsidP="00DA7111">
            <w:pPr>
              <w:pStyle w:val="Heading3"/>
              <w:spacing w:before="0"/>
              <w:outlineLvl w:val="2"/>
              <w:rPr>
                <w:rFonts w:ascii="Times New Roman" w:eastAsia="SimSun" w:hAnsi="Times New Roman" w:cs="Times New Roman"/>
                <w:color w:val="auto"/>
                <w:sz w:val="20"/>
                <w:szCs w:val="20"/>
              </w:rPr>
            </w:pPr>
            <w:r w:rsidRPr="00DA7111">
              <w:rPr>
                <w:rFonts w:ascii="Times New Roman" w:eastAsia="SimSun" w:hAnsi="Times New Roman" w:cs="Times New Roman"/>
                <w:color w:val="auto"/>
                <w:sz w:val="20"/>
                <w:szCs w:val="20"/>
              </w:rPr>
              <w:t xml:space="preserve">The work item includes following objectives for non-Redcap UE: </w:t>
            </w:r>
          </w:p>
          <w:p w14:paraId="739DE4B7" w14:textId="77777777" w:rsidR="00DA7111" w:rsidRPr="00506469" w:rsidRDefault="00DA7111" w:rsidP="00DA7111">
            <w:pPr>
              <w:spacing w:after="0"/>
              <w:rPr>
                <w:rFonts w:eastAsia="Yu Mincho"/>
                <w:lang w:eastAsia="zh-CN"/>
              </w:rPr>
            </w:pPr>
            <w:r w:rsidRPr="00C205E2">
              <w:rPr>
                <w:color w:val="000000"/>
              </w:rPr>
              <w:t>1) Specify support for BM/RLM/BFD</w:t>
            </w:r>
            <w:r w:rsidRPr="00C205E2">
              <w:rPr>
                <w:iCs/>
              </w:rPr>
              <w:t>:</w:t>
            </w:r>
          </w:p>
          <w:p w14:paraId="0B5C3B11" w14:textId="77777777" w:rsidR="00DA7111" w:rsidRPr="008C2B25" w:rsidRDefault="00DA7111" w:rsidP="00DA711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 w:rsidRPr="008C2B25">
              <w:rPr>
                <w:rFonts w:eastAsia="DengXian" w:hint="eastAsia"/>
                <w:lang w:eastAsia="zh-CN"/>
              </w:rPr>
              <w:t>F</w:t>
            </w:r>
            <w:r w:rsidRPr="008C2B25">
              <w:rPr>
                <w:rFonts w:eastAsia="DengXian"/>
                <w:lang w:eastAsia="zh-CN"/>
              </w:rPr>
              <w:t xml:space="preserve">or Option A </w:t>
            </w:r>
          </w:p>
          <w:p w14:paraId="6C52B4F1" w14:textId="77777777" w:rsidR="00DA7111" w:rsidRPr="008C2B25" w:rsidRDefault="00DA7111" w:rsidP="00DA711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 w:rsidRPr="00A3451F">
              <w:rPr>
                <w:rFonts w:eastAsia="DengXian"/>
                <w:lang w:eastAsia="zh-CN"/>
              </w:rPr>
              <w:t xml:space="preserve">Study </w:t>
            </w:r>
            <w:r>
              <w:rPr>
                <w:rFonts w:eastAsia="DengXian"/>
                <w:lang w:eastAsia="zh-CN"/>
              </w:rPr>
              <w:t xml:space="preserve">and specify </w:t>
            </w:r>
            <w:r w:rsidRPr="00532C6E">
              <w:t>if any clarifications of the existing requirements are needed, e.g., applicability of requirements, conditions of gap configuration etc</w:t>
            </w:r>
            <w:r w:rsidRPr="00A3451F">
              <w:rPr>
                <w:rFonts w:eastAsia="DengXian"/>
                <w:lang w:eastAsia="zh-CN"/>
              </w:rPr>
              <w:t>.</w:t>
            </w:r>
            <w:r>
              <w:rPr>
                <w:rFonts w:eastAsia="DengXian"/>
                <w:lang w:eastAsia="zh-CN"/>
              </w:rPr>
              <w:t xml:space="preserve"> (RAN4)</w:t>
            </w:r>
          </w:p>
          <w:p w14:paraId="3BF4837A" w14:textId="77777777" w:rsidR="00DA7111" w:rsidRPr="008C2B25" w:rsidRDefault="00DA7111" w:rsidP="00DA711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 w:rsidRPr="008C2B25">
              <w:rPr>
                <w:rFonts w:eastAsia="DengXian"/>
                <w:lang w:eastAsia="zh-CN"/>
              </w:rPr>
              <w:t>For Option B-1-1</w:t>
            </w:r>
          </w:p>
          <w:p w14:paraId="2E64B7F6" w14:textId="77777777" w:rsidR="00DA7111" w:rsidRPr="008C2B25" w:rsidRDefault="00DA7111" w:rsidP="00DA711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 w:rsidRPr="008C2B25">
              <w:rPr>
                <w:rFonts w:eastAsia="DengXian"/>
                <w:lang w:eastAsia="zh-CN"/>
              </w:rPr>
              <w:t>Specify support of BM/RLM/BFD based on SSB outside the active BWP without interruptions (RAN4, RAN2, RAN1)</w:t>
            </w:r>
          </w:p>
          <w:p w14:paraId="68F22DA2" w14:textId="77777777" w:rsidR="00DA7111" w:rsidRPr="00014C17" w:rsidRDefault="00DA7111" w:rsidP="00DA711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8C2B25">
              <w:rPr>
                <w:rFonts w:eastAsia="DengXian" w:hint="eastAsia"/>
                <w:lang w:eastAsia="zh-CN"/>
              </w:rPr>
              <w:t>F</w:t>
            </w:r>
            <w:r w:rsidRPr="008C2B25">
              <w:rPr>
                <w:rFonts w:eastAsia="DengXian"/>
                <w:lang w:eastAsia="zh-CN"/>
              </w:rPr>
              <w:t xml:space="preserve">or Option C </w:t>
            </w:r>
          </w:p>
          <w:p w14:paraId="2DCD94D1" w14:textId="77777777" w:rsidR="00DA7111" w:rsidRPr="00014C17" w:rsidRDefault="00DA7111" w:rsidP="00DA711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t>Specify support of BM/RLM/BFD based on NCD-SSB within active BWP for non-</w:t>
            </w:r>
            <w:proofErr w:type="spellStart"/>
            <w:r>
              <w:t>RedCap</w:t>
            </w:r>
            <w:proofErr w:type="spellEnd"/>
            <w:r>
              <w:t xml:space="preserve"> UEs (RAN4, RAN2, RAN1)</w:t>
            </w:r>
          </w:p>
          <w:p w14:paraId="42D2DE28" w14:textId="77777777" w:rsidR="00DA7111" w:rsidRPr="00014C17" w:rsidRDefault="00DA7111" w:rsidP="00DA711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8C2B25">
              <w:rPr>
                <w:rFonts w:eastAsia="DengXian" w:hint="eastAsia"/>
                <w:lang w:eastAsia="zh-CN"/>
              </w:rPr>
              <w:t>F</w:t>
            </w:r>
            <w:r w:rsidRPr="008C2B25">
              <w:rPr>
                <w:rFonts w:eastAsia="DengXian"/>
                <w:lang w:eastAsia="zh-CN"/>
              </w:rPr>
              <w:t xml:space="preserve">or Option B-1-2 </w:t>
            </w:r>
          </w:p>
          <w:p w14:paraId="2EA18245" w14:textId="77777777" w:rsidR="00DA7111" w:rsidRPr="00014C17" w:rsidRDefault="00DA7111" w:rsidP="00DA711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8C2B25">
              <w:rPr>
                <w:rFonts w:eastAsia="DengXian" w:hint="eastAsia"/>
                <w:lang w:eastAsia="zh-CN"/>
              </w:rPr>
              <w:t>S</w:t>
            </w:r>
            <w:r w:rsidRPr="008C2B25">
              <w:rPr>
                <w:rFonts w:eastAsia="DengXian"/>
                <w:lang w:eastAsia="zh-CN"/>
              </w:rPr>
              <w:t xml:space="preserve">pecify support of BM/RLM/BFD based </w:t>
            </w:r>
            <w:proofErr w:type="spellStart"/>
            <w:r w:rsidRPr="008C2B25">
              <w:rPr>
                <w:rFonts w:eastAsia="DengXian"/>
                <w:lang w:eastAsia="zh-CN"/>
              </w:rPr>
              <w:t>onSSB</w:t>
            </w:r>
            <w:proofErr w:type="spellEnd"/>
            <w:r w:rsidRPr="008C2B25">
              <w:rPr>
                <w:rFonts w:eastAsia="DengXian"/>
                <w:lang w:eastAsia="zh-CN"/>
              </w:rPr>
              <w:t xml:space="preserve"> outside the active BWP with interruptions with the following conditions (RAN4, RAN2, RAN1):</w:t>
            </w:r>
          </w:p>
          <w:p w14:paraId="050F4D76" w14:textId="77777777" w:rsidR="00DA7111" w:rsidRPr="00C80CE3" w:rsidRDefault="00DA7111" w:rsidP="00DA7111">
            <w:pPr>
              <w:pStyle w:val="ListParagraph"/>
              <w:numPr>
                <w:ilvl w:val="2"/>
                <w:numId w:val="9"/>
              </w:numPr>
              <w:spacing w:after="0"/>
              <w:contextualSpacing w:val="0"/>
              <w:jc w:val="both"/>
              <w:rPr>
                <w:color w:val="000000"/>
              </w:rPr>
            </w:pPr>
            <w:r w:rsidRPr="00C80CE3">
              <w:rPr>
                <w:color w:val="000000"/>
              </w:rPr>
              <w:t>The UE shall be allowed to use B-1-2 only if there is no CSI-RS, no NCD</w:t>
            </w:r>
            <w:r>
              <w:rPr>
                <w:color w:val="000000"/>
              </w:rPr>
              <w:t>-</w:t>
            </w:r>
            <w:r w:rsidRPr="00C80CE3">
              <w:rPr>
                <w:color w:val="000000"/>
              </w:rPr>
              <w:t>SSB and no CD</w:t>
            </w:r>
            <w:r>
              <w:rPr>
                <w:color w:val="000000"/>
              </w:rPr>
              <w:t>-</w:t>
            </w:r>
            <w:r w:rsidRPr="00C80CE3">
              <w:rPr>
                <w:color w:val="000000"/>
              </w:rPr>
              <w:t>SSB configured for RLM/BM/BFD in the active BWP of the corresponding carrier(s) to be measured; and</w:t>
            </w:r>
          </w:p>
          <w:p w14:paraId="371B6AC7" w14:textId="77777777" w:rsidR="00DA7111" w:rsidRDefault="00DA7111" w:rsidP="00DA7111">
            <w:pPr>
              <w:pStyle w:val="ListParagraph"/>
              <w:numPr>
                <w:ilvl w:val="2"/>
                <w:numId w:val="9"/>
              </w:numPr>
              <w:spacing w:after="0"/>
              <w:contextualSpacing w:val="0"/>
              <w:rPr>
                <w:color w:val="000000"/>
              </w:rPr>
            </w:pPr>
            <w:r w:rsidRPr="00C80CE3">
              <w:rPr>
                <w:color w:val="000000"/>
              </w:rPr>
              <w:t xml:space="preserve">UE shall support option (C) NCD-SSB (subject to </w:t>
            </w:r>
            <w:r>
              <w:rPr>
                <w:color w:val="000000"/>
              </w:rPr>
              <w:t>Interoperability Device Testing (</w:t>
            </w:r>
            <w:proofErr w:type="spellStart"/>
            <w:r w:rsidRPr="00C80CE3">
              <w:rPr>
                <w:color w:val="000000"/>
              </w:rPr>
              <w:t>IoDT</w:t>
            </w:r>
            <w:proofErr w:type="spellEnd"/>
            <w:r>
              <w:rPr>
                <w:color w:val="000000"/>
              </w:rPr>
              <w:t>)</w:t>
            </w:r>
            <w:r w:rsidRPr="00C80CE3">
              <w:rPr>
                <w:color w:val="000000"/>
              </w:rPr>
              <w:t xml:space="preserve"> availability)</w:t>
            </w:r>
            <w:r>
              <w:rPr>
                <w:color w:val="000000"/>
              </w:rPr>
              <w:t>.</w:t>
            </w:r>
            <w:r w:rsidRPr="00C80CE3">
              <w:rPr>
                <w:color w:val="000000"/>
              </w:rPr>
              <w:t xml:space="preserve"> </w:t>
            </w:r>
          </w:p>
          <w:p w14:paraId="31DC3600" w14:textId="77777777" w:rsidR="00DA7111" w:rsidRDefault="00DA7111" w:rsidP="00DA711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>
              <w:rPr>
                <w:color w:val="000000"/>
              </w:rPr>
              <w:t>T</w:t>
            </w:r>
            <w:r w:rsidRPr="00C80CE3">
              <w:rPr>
                <w:color w:val="000000"/>
              </w:rPr>
              <w:t>he interruption related requirements will be decided and specified in RAN4</w:t>
            </w:r>
            <w:r>
              <w:rPr>
                <w:color w:val="000000"/>
              </w:rPr>
              <w:t>.</w:t>
            </w:r>
          </w:p>
          <w:p w14:paraId="68107271" w14:textId="77777777" w:rsidR="00DA7111" w:rsidRDefault="00DA7111" w:rsidP="00DA7111">
            <w:pPr>
              <w:spacing w:after="0"/>
              <w:rPr>
                <w:bCs/>
                <w:lang w:eastAsia="ja-JP"/>
              </w:rPr>
            </w:pPr>
          </w:p>
          <w:p w14:paraId="5A034E16" w14:textId="77777777" w:rsidR="00DA7111" w:rsidRPr="00C205E2" w:rsidRDefault="00DA7111" w:rsidP="00DA7111">
            <w:pPr>
              <w:spacing w:after="0"/>
              <w:rPr>
                <w:bCs/>
                <w:lang w:eastAsia="ja-JP"/>
              </w:rPr>
            </w:pPr>
            <w:r w:rsidRPr="00506469">
              <w:rPr>
                <w:bCs/>
                <w:lang w:eastAsia="ja-JP"/>
              </w:rPr>
              <w:t xml:space="preserve">2) Specify the necessary requirements to support L3 intra-frequency measurements without gaps </w:t>
            </w:r>
            <w:r w:rsidRPr="00C205E2">
              <w:rPr>
                <w:bCs/>
                <w:lang w:eastAsia="ja-JP"/>
              </w:rPr>
              <w:t>(RAN4)</w:t>
            </w:r>
          </w:p>
          <w:p w14:paraId="4BD7978E" w14:textId="77777777" w:rsidR="00DA7111" w:rsidRPr="00506469" w:rsidRDefault="00DA7111" w:rsidP="00DA711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For </w:t>
            </w:r>
            <w:r w:rsidRPr="00506469">
              <w:rPr>
                <w:rFonts w:eastAsia="DengXian"/>
                <w:lang w:eastAsia="zh-CN"/>
              </w:rPr>
              <w:t>Option B-1-1</w:t>
            </w:r>
          </w:p>
          <w:p w14:paraId="28DDFC34" w14:textId="77777777" w:rsidR="00DA7111" w:rsidRPr="00506469" w:rsidRDefault="00DA7111" w:rsidP="00DA711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 w:rsidRPr="00506469">
              <w:rPr>
                <w:rFonts w:eastAsia="DengXian"/>
                <w:lang w:eastAsia="zh-CN"/>
              </w:rPr>
              <w:t>Specify applicability of legacy intra-frequency L3 measurements without gap and corresponding UE capabilities, if needed.</w:t>
            </w:r>
          </w:p>
          <w:p w14:paraId="672113A8" w14:textId="77777777" w:rsidR="00DA7111" w:rsidRPr="00506469" w:rsidRDefault="00DA7111" w:rsidP="00DA711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 w:rsidRPr="00506469">
              <w:rPr>
                <w:rFonts w:eastAsia="DengXian"/>
                <w:lang w:eastAsia="zh-CN"/>
              </w:rPr>
              <w:t>Note: UEs capable of Option B-1-1 BWP operation can optionally support L3 intra-frequency measurements with gaps</w:t>
            </w:r>
            <w:r>
              <w:rPr>
                <w:rFonts w:eastAsia="DengXian"/>
                <w:lang w:eastAsia="zh-CN"/>
              </w:rPr>
              <w:t>.</w:t>
            </w:r>
          </w:p>
          <w:p w14:paraId="7AFBF9C8" w14:textId="77777777" w:rsidR="00DA7111" w:rsidRPr="00506469" w:rsidRDefault="00DA7111" w:rsidP="00DA711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For </w:t>
            </w:r>
            <w:r w:rsidRPr="00506469">
              <w:rPr>
                <w:rFonts w:eastAsia="DengXian"/>
                <w:lang w:eastAsia="zh-CN"/>
              </w:rPr>
              <w:t>Option C</w:t>
            </w:r>
          </w:p>
          <w:p w14:paraId="2FAA611F" w14:textId="77777777" w:rsidR="00DA7111" w:rsidRPr="00506469" w:rsidRDefault="00DA7111" w:rsidP="00DA7111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 w:rsidRPr="00506469">
              <w:rPr>
                <w:rFonts w:eastAsia="DengXian"/>
                <w:lang w:eastAsia="zh-CN"/>
              </w:rPr>
              <w:t xml:space="preserve">Specify requirements for L3 intra-frequency measurements based on existing </w:t>
            </w:r>
            <w:proofErr w:type="spellStart"/>
            <w:r w:rsidRPr="00506469">
              <w:rPr>
                <w:rFonts w:eastAsia="DengXian"/>
                <w:lang w:eastAsia="zh-CN"/>
              </w:rPr>
              <w:t>RedCap</w:t>
            </w:r>
            <w:proofErr w:type="spellEnd"/>
            <w:r>
              <w:rPr>
                <w:rFonts w:eastAsia="DengXian"/>
                <w:lang w:eastAsia="zh-CN"/>
              </w:rPr>
              <w:t xml:space="preserve"> </w:t>
            </w:r>
            <w:r w:rsidRPr="00506469">
              <w:rPr>
                <w:rFonts w:eastAsia="DengXian"/>
                <w:lang w:eastAsia="zh-CN"/>
              </w:rPr>
              <w:t>NCD-SSB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506469">
              <w:rPr>
                <w:rFonts w:eastAsia="DengXian"/>
                <w:lang w:eastAsia="zh-CN"/>
              </w:rPr>
              <w:t>requirements</w:t>
            </w:r>
            <w:r>
              <w:rPr>
                <w:rFonts w:eastAsia="DengXian"/>
                <w:lang w:eastAsia="zh-CN"/>
              </w:rPr>
              <w:t>.</w:t>
            </w:r>
          </w:p>
          <w:p w14:paraId="365CB8A8" w14:textId="77777777" w:rsidR="00DA7111" w:rsidRPr="00506469" w:rsidRDefault="00DA7111" w:rsidP="00DA7111">
            <w:pPr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lang w:eastAsia="zh-CN"/>
              </w:rPr>
            </w:pPr>
            <w:r w:rsidRPr="00506469">
              <w:rPr>
                <w:rFonts w:eastAsia="DengXian"/>
                <w:lang w:eastAsia="zh-CN"/>
              </w:rPr>
              <w:t xml:space="preserve">Note: further check in RAN #101 on whether any work is required to support L3 intra-frequency measurements without gaps for Option B-1-2 </w:t>
            </w:r>
          </w:p>
          <w:p w14:paraId="1E24C912" w14:textId="77777777" w:rsidR="00DA7111" w:rsidRPr="00506469" w:rsidRDefault="00DA7111" w:rsidP="00DA7111">
            <w:pPr>
              <w:spacing w:after="0"/>
              <w:rPr>
                <w:bCs/>
                <w:lang w:val="en-IE" w:eastAsia="ja-JP"/>
              </w:rPr>
            </w:pPr>
          </w:p>
          <w:p w14:paraId="31CECEF6" w14:textId="3E8DFB07" w:rsidR="00B44BF4" w:rsidRPr="00DA7111" w:rsidRDefault="00DA7111" w:rsidP="00DA7111">
            <w:pPr>
              <w:spacing w:after="0"/>
              <w:rPr>
                <w:rFonts w:eastAsia="Microsoft YaHei"/>
              </w:rPr>
            </w:pPr>
            <w:r>
              <w:rPr>
                <w:rFonts w:eastAsia="Microsoft YaHei"/>
              </w:rPr>
              <w:t>T</w:t>
            </w:r>
            <w:r w:rsidRPr="00532C6E">
              <w:rPr>
                <w:rFonts w:eastAsia="Microsoft YaHei"/>
              </w:rPr>
              <w:t xml:space="preserve">he expected RAN2 </w:t>
            </w:r>
            <w:r w:rsidRPr="00D90171">
              <w:rPr>
                <w:rFonts w:eastAsia="Microsoft YaHei"/>
              </w:rPr>
              <w:t>impacts are the</w:t>
            </w:r>
            <w:r>
              <w:rPr>
                <w:rFonts w:eastAsia="Microsoft YaHei"/>
              </w:rPr>
              <w:t xml:space="preserve"> RRC configuration </w:t>
            </w:r>
            <w:proofErr w:type="spellStart"/>
            <w:r>
              <w:rPr>
                <w:rFonts w:eastAsia="Microsoft YaHei"/>
              </w:rPr>
              <w:t>signalling</w:t>
            </w:r>
            <w:proofErr w:type="spellEnd"/>
            <w:r>
              <w:rPr>
                <w:rFonts w:eastAsia="Microsoft YaHei"/>
              </w:rPr>
              <w:t xml:space="preserve"> for the above options, and</w:t>
            </w:r>
            <w:r w:rsidRPr="00532C6E">
              <w:rPr>
                <w:rFonts w:eastAsia="Microsoft YaHei"/>
              </w:rPr>
              <w:t xml:space="preserve"> the capability </w:t>
            </w:r>
            <w:proofErr w:type="spellStart"/>
            <w:r w:rsidRPr="00532C6E">
              <w:rPr>
                <w:rFonts w:eastAsia="Microsoft YaHei"/>
              </w:rPr>
              <w:t>signalling</w:t>
            </w:r>
            <w:proofErr w:type="spellEnd"/>
            <w:r w:rsidRPr="00532C6E">
              <w:rPr>
                <w:rFonts w:eastAsia="Microsoft YaHei"/>
              </w:rPr>
              <w:t xml:space="preserve"> aspects.</w:t>
            </w:r>
          </w:p>
        </w:tc>
      </w:tr>
    </w:tbl>
    <w:p w14:paraId="4B0B3C3F" w14:textId="1ED87B84" w:rsidR="00763024" w:rsidRPr="00944D07" w:rsidRDefault="00B44BF4" w:rsidP="00B5753F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2"/>
        </w:rPr>
      </w:pPr>
      <w:r>
        <w:rPr>
          <w:rFonts w:eastAsiaTheme="minorEastAsia"/>
          <w:sz w:val="22"/>
        </w:rPr>
        <w:t xml:space="preserve"> </w:t>
      </w:r>
      <w:r w:rsidR="00763024">
        <w:rPr>
          <w:rFonts w:eastAsiaTheme="minorEastAsia"/>
          <w:sz w:val="22"/>
        </w:rPr>
        <w:br/>
        <w:t xml:space="preserve">In our companion contribution [2], a document with the WID revisions </w:t>
      </w:r>
      <w:r w:rsidR="00B5753F">
        <w:rPr>
          <w:rFonts w:eastAsiaTheme="minorEastAsia"/>
          <w:sz w:val="22"/>
        </w:rPr>
        <w:t>is presented for further discussion and proceeding approval.</w:t>
      </w:r>
    </w:p>
    <w:p w14:paraId="19A02F7A" w14:textId="749D52F8" w:rsidR="00B44BF4" w:rsidRDefault="00B44BF4" w:rsidP="00B44BF4">
      <w:pPr>
        <w:pStyle w:val="Heading1"/>
      </w:pPr>
      <w:r>
        <w:rPr>
          <w:rFonts w:hint="eastAsia"/>
          <w:lang w:eastAsia="zh-CN"/>
        </w:rPr>
        <w:lastRenderedPageBreak/>
        <w:t>2</w:t>
      </w:r>
      <w:r w:rsidRPr="006E13D1">
        <w:tab/>
      </w:r>
      <w:r w:rsidR="00747AEE">
        <w:t>Topics under revisions</w:t>
      </w:r>
    </w:p>
    <w:p w14:paraId="07C638B0" w14:textId="49B69031" w:rsidR="00D62711" w:rsidRPr="00EA69FB" w:rsidRDefault="00747AEE" w:rsidP="00D62711">
      <w:pPr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The topics we would like to address are the following</w:t>
      </w:r>
      <w:r w:rsidR="00D62711" w:rsidRPr="00EA69FB">
        <w:rPr>
          <w:sz w:val="22"/>
          <w:szCs w:val="22"/>
          <w:lang w:val="en-GB"/>
        </w:rPr>
        <w:t>:</w:t>
      </w:r>
    </w:p>
    <w:p w14:paraId="308C326A" w14:textId="2DBB50BC" w:rsidR="00D62711" w:rsidRDefault="00A6012E" w:rsidP="00D62711">
      <w:pPr>
        <w:ind w:left="284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Topic</w:t>
      </w:r>
      <w:r w:rsidR="00D62711" w:rsidRPr="00EA69FB">
        <w:rPr>
          <w:sz w:val="22"/>
          <w:szCs w:val="22"/>
          <w:lang w:val="en-GB"/>
        </w:rPr>
        <w:t xml:space="preserve"> 1: </w:t>
      </w:r>
      <w:r w:rsidR="00747AEE" w:rsidRPr="00747AEE">
        <w:rPr>
          <w:sz w:val="22"/>
          <w:szCs w:val="22"/>
          <w:lang w:val="en-GB"/>
        </w:rPr>
        <w:t>L3 intra-frequency measurements for Option B-1-2</w:t>
      </w:r>
    </w:p>
    <w:p w14:paraId="4158D3E8" w14:textId="3DE6F4DA" w:rsidR="00D62711" w:rsidRPr="00D62711" w:rsidRDefault="00A6012E" w:rsidP="00D62711">
      <w:pPr>
        <w:ind w:left="284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Topic</w:t>
      </w:r>
      <w:r w:rsidR="00D62711">
        <w:rPr>
          <w:sz w:val="22"/>
          <w:szCs w:val="22"/>
          <w:lang w:val="en-GB"/>
        </w:rPr>
        <w:t xml:space="preserve"> 2: </w:t>
      </w:r>
      <w:r>
        <w:rPr>
          <w:sz w:val="22"/>
          <w:szCs w:val="22"/>
          <w:lang w:val="en-GB"/>
        </w:rPr>
        <w:t>Handover support for Option C</w:t>
      </w:r>
    </w:p>
    <w:p w14:paraId="35DE7A2B" w14:textId="1FCBE0AF" w:rsidR="004139BA" w:rsidRPr="004139BA" w:rsidRDefault="004139BA" w:rsidP="004139BA">
      <w:pPr>
        <w:pStyle w:val="Heading2"/>
        <w:rPr>
          <w:lang w:eastAsia="zh-CN"/>
        </w:rPr>
      </w:pPr>
      <w:r>
        <w:rPr>
          <w:lang w:eastAsia="zh-CN"/>
        </w:rPr>
        <w:t xml:space="preserve">2.1 </w:t>
      </w:r>
      <w:r w:rsidR="00B5753F" w:rsidRPr="00B5753F">
        <w:rPr>
          <w:lang w:eastAsia="zh-CN"/>
        </w:rPr>
        <w:t>L3 intra-frequency measurements for Option B-1-2</w:t>
      </w:r>
    </w:p>
    <w:p w14:paraId="177E30F6" w14:textId="39DC9A27" w:rsidR="00A6012E" w:rsidRDefault="007556A6" w:rsidP="00B9502E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One of the open points of discussion after RAN#100 was whether a similar objective on L3 intra-frequency measurements that was added for Option B-1-1 and C, should also be added for Option B-1-2.</w:t>
      </w:r>
    </w:p>
    <w:p w14:paraId="667E912D" w14:textId="00D029B8" w:rsidR="007556A6" w:rsidRDefault="007556A6" w:rsidP="00B9502E">
      <w:pPr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Currently, in terms of progress, our assessment </w:t>
      </w:r>
      <w:r w:rsidR="003119CA">
        <w:rPr>
          <w:sz w:val="22"/>
          <w:szCs w:val="22"/>
          <w:lang w:val="en-GB"/>
        </w:rPr>
        <w:t xml:space="preserve">[3] </w:t>
      </w:r>
      <w:r>
        <w:rPr>
          <w:sz w:val="22"/>
          <w:szCs w:val="22"/>
          <w:lang w:val="en-GB"/>
        </w:rPr>
        <w:t>is that Options A, B-1-1, and C are already quite a</w:t>
      </w:r>
      <w:r w:rsidR="003119CA">
        <w:rPr>
          <w:sz w:val="22"/>
          <w:szCs w:val="22"/>
          <w:lang w:val="en-GB"/>
        </w:rPr>
        <w:t xml:space="preserve">dvanced when compared to Option B-1-2. From the last RAN4 WF [4], one can see that there are still several issues to be discussed on the interruption requirements for Option B-1-2 just considering L1 measurements (BM/RLM/BFD). </w:t>
      </w:r>
      <w:r w:rsidR="00C51E11">
        <w:rPr>
          <w:sz w:val="22"/>
          <w:szCs w:val="22"/>
          <w:lang w:val="en-GB"/>
        </w:rPr>
        <w:t xml:space="preserve">As we expect that further discussion, somewhat controversial, for Option B-1-2 is still required, in our view </w:t>
      </w:r>
      <w:r w:rsidR="00F34817">
        <w:rPr>
          <w:sz w:val="22"/>
          <w:szCs w:val="22"/>
          <w:lang w:val="en-GB"/>
        </w:rPr>
        <w:t>there should not be any further up-scoping of Option B-1-2. With this reasoning we propose the following:</w:t>
      </w:r>
    </w:p>
    <w:p w14:paraId="5AF3848C" w14:textId="687D5E25" w:rsidR="00F34817" w:rsidRPr="00F34817" w:rsidRDefault="00F34817" w:rsidP="00B9502E">
      <w:p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 1</w:t>
      </w:r>
      <w:r w:rsidRPr="00902C1E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i/>
          <w:iCs/>
          <w:sz w:val="22"/>
          <w:szCs w:val="22"/>
          <w:lang w:eastAsia="zh-TW"/>
        </w:rPr>
        <w:t xml:space="preserve">No further up-scoping of Option B-1-2 should be made. Note on the </w:t>
      </w:r>
      <w:r w:rsidRPr="00F34817">
        <w:rPr>
          <w:rFonts w:ascii="Calibri" w:hAnsi="Calibri"/>
          <w:i/>
          <w:iCs/>
          <w:sz w:val="22"/>
          <w:szCs w:val="22"/>
          <w:lang w:eastAsia="zh-TW"/>
        </w:rPr>
        <w:t>support L3 intra-frequency measurements without gaps for Option B-1-2</w:t>
      </w:r>
      <w:r>
        <w:rPr>
          <w:rFonts w:ascii="Calibri" w:hAnsi="Calibri"/>
          <w:i/>
          <w:iCs/>
          <w:sz w:val="22"/>
          <w:szCs w:val="22"/>
          <w:lang w:eastAsia="zh-TW"/>
        </w:rPr>
        <w:t xml:space="preserve"> should be removed</w:t>
      </w:r>
      <w:r w:rsidR="00832F4F">
        <w:rPr>
          <w:rFonts w:ascii="Calibri" w:hAnsi="Calibri"/>
          <w:i/>
          <w:iCs/>
          <w:sz w:val="22"/>
          <w:szCs w:val="22"/>
          <w:lang w:eastAsia="zh-TW"/>
        </w:rPr>
        <w:t>.</w:t>
      </w:r>
    </w:p>
    <w:p w14:paraId="72B1F902" w14:textId="738EA773" w:rsidR="00B44BF4" w:rsidRDefault="00B44BF4" w:rsidP="00B44BF4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D62711">
        <w:rPr>
          <w:lang w:eastAsia="zh-CN"/>
        </w:rPr>
        <w:t>2</w:t>
      </w:r>
      <w:r>
        <w:rPr>
          <w:lang w:eastAsia="zh-CN"/>
        </w:rPr>
        <w:t xml:space="preserve"> </w:t>
      </w:r>
      <w:r w:rsidR="00A6012E">
        <w:rPr>
          <w:lang w:eastAsia="zh-CN"/>
        </w:rPr>
        <w:t>Handover support for Option C</w:t>
      </w:r>
    </w:p>
    <w:p w14:paraId="106974DB" w14:textId="4962D841" w:rsidR="00D77EFA" w:rsidRDefault="00F34817" w:rsidP="001145DB">
      <w:pPr>
        <w:jc w:val="both"/>
        <w:rPr>
          <w:sz w:val="22"/>
          <w:szCs w:val="22"/>
          <w:lang w:val="en-GB" w:eastAsia="zh-CN"/>
        </w:rPr>
      </w:pPr>
      <w:r>
        <w:rPr>
          <w:sz w:val="22"/>
          <w:szCs w:val="22"/>
          <w:lang w:val="en-GB" w:eastAsia="zh-CN"/>
        </w:rPr>
        <w:t>From the feedback received from multiple companies in RAN4</w:t>
      </w:r>
      <w:r w:rsidR="001A14B8">
        <w:rPr>
          <w:sz w:val="22"/>
          <w:szCs w:val="22"/>
          <w:lang w:val="en-GB" w:eastAsia="zh-CN"/>
        </w:rPr>
        <w:t xml:space="preserve">#108, we find the inclusion of this objective beneficial for </w:t>
      </w:r>
      <w:r w:rsidR="005055F1">
        <w:rPr>
          <w:sz w:val="22"/>
          <w:szCs w:val="22"/>
          <w:lang w:val="en-GB" w:eastAsia="zh-CN"/>
        </w:rPr>
        <w:t>non-</w:t>
      </w:r>
      <w:proofErr w:type="spellStart"/>
      <w:r w:rsidR="005055F1">
        <w:rPr>
          <w:sz w:val="22"/>
          <w:szCs w:val="22"/>
          <w:lang w:val="en-GB" w:eastAsia="zh-CN"/>
        </w:rPr>
        <w:t>RedCap</w:t>
      </w:r>
      <w:proofErr w:type="spellEnd"/>
      <w:r w:rsidR="005055F1">
        <w:rPr>
          <w:sz w:val="22"/>
          <w:szCs w:val="22"/>
          <w:lang w:val="en-GB" w:eastAsia="zh-CN"/>
        </w:rPr>
        <w:t xml:space="preserve"> </w:t>
      </w:r>
      <w:r w:rsidR="001A14B8">
        <w:rPr>
          <w:sz w:val="22"/>
          <w:szCs w:val="22"/>
          <w:lang w:val="en-GB" w:eastAsia="zh-CN"/>
        </w:rPr>
        <w:t xml:space="preserve">UEs supporting Option C. </w:t>
      </w:r>
      <w:r w:rsidR="00185854">
        <w:rPr>
          <w:sz w:val="22"/>
          <w:szCs w:val="22"/>
          <w:lang w:val="en-GB" w:eastAsia="zh-CN"/>
        </w:rPr>
        <w:t>As captured in the contribution</w:t>
      </w:r>
      <w:r w:rsidR="00FA6903">
        <w:rPr>
          <w:sz w:val="22"/>
          <w:szCs w:val="22"/>
          <w:lang w:val="en-GB" w:eastAsia="zh-CN"/>
        </w:rPr>
        <w:t xml:space="preserve"> we co-signed [5], we do not see a reason why </w:t>
      </w:r>
      <w:r w:rsidR="005E09A2">
        <w:rPr>
          <w:sz w:val="22"/>
          <w:szCs w:val="22"/>
          <w:lang w:val="en-GB" w:eastAsia="zh-CN"/>
        </w:rPr>
        <w:t xml:space="preserve">direct handover to a BWP with NCD-SSB should not be supported, as without this support a 2-stage procedure would need to be performed which </w:t>
      </w:r>
      <w:r w:rsidR="00E54D2C">
        <w:rPr>
          <w:sz w:val="22"/>
          <w:szCs w:val="22"/>
          <w:lang w:val="en-GB" w:eastAsia="zh-CN"/>
        </w:rPr>
        <w:t>would deem additional signalling overhead</w:t>
      </w:r>
      <w:r w:rsidR="00D77EFA">
        <w:rPr>
          <w:sz w:val="22"/>
          <w:szCs w:val="22"/>
          <w:lang w:val="en-GB" w:eastAsia="zh-CN"/>
        </w:rPr>
        <w:t>, delay,</w:t>
      </w:r>
      <w:r w:rsidR="00E54D2C">
        <w:rPr>
          <w:sz w:val="22"/>
          <w:szCs w:val="22"/>
          <w:lang w:val="en-GB" w:eastAsia="zh-CN"/>
        </w:rPr>
        <w:t xml:space="preserve"> and throughput loss</w:t>
      </w:r>
      <w:r w:rsidR="00D77EFA">
        <w:rPr>
          <w:sz w:val="22"/>
          <w:szCs w:val="22"/>
          <w:lang w:val="en-GB" w:eastAsia="zh-CN"/>
        </w:rPr>
        <w:t xml:space="preserve">. Given that the specification would be based on </w:t>
      </w:r>
      <w:r w:rsidR="00272A9C">
        <w:rPr>
          <w:sz w:val="22"/>
          <w:szCs w:val="22"/>
          <w:lang w:val="en-GB" w:eastAsia="zh-CN"/>
        </w:rPr>
        <w:t xml:space="preserve">the </w:t>
      </w:r>
      <w:r w:rsidR="00D77EFA">
        <w:rPr>
          <w:sz w:val="22"/>
          <w:szCs w:val="22"/>
          <w:lang w:val="en-GB" w:eastAsia="zh-CN"/>
        </w:rPr>
        <w:t>existing</w:t>
      </w:r>
      <w:r w:rsidR="00272A9C">
        <w:rPr>
          <w:sz w:val="22"/>
          <w:szCs w:val="22"/>
          <w:lang w:val="en-GB" w:eastAsia="zh-CN"/>
        </w:rPr>
        <w:t xml:space="preserve"> one for</w:t>
      </w:r>
      <w:r w:rsidR="00D77EFA">
        <w:rPr>
          <w:sz w:val="22"/>
          <w:szCs w:val="22"/>
          <w:lang w:val="en-GB" w:eastAsia="zh-CN"/>
        </w:rPr>
        <w:t xml:space="preserve"> </w:t>
      </w:r>
      <w:proofErr w:type="spellStart"/>
      <w:r w:rsidR="00D77EFA">
        <w:rPr>
          <w:sz w:val="22"/>
          <w:szCs w:val="22"/>
          <w:lang w:val="en-GB" w:eastAsia="zh-CN"/>
        </w:rPr>
        <w:t>RedCap</w:t>
      </w:r>
      <w:proofErr w:type="spellEnd"/>
      <w:r w:rsidR="00D77EFA">
        <w:rPr>
          <w:sz w:val="22"/>
          <w:szCs w:val="22"/>
          <w:lang w:val="en-GB" w:eastAsia="zh-CN"/>
        </w:rPr>
        <w:t xml:space="preserve"> UEs, our understanding is that workload to define the additional handover cases</w:t>
      </w:r>
      <w:r w:rsidR="00832F4F">
        <w:rPr>
          <w:sz w:val="22"/>
          <w:szCs w:val="22"/>
          <w:lang w:val="en-GB" w:eastAsia="zh-CN"/>
        </w:rPr>
        <w:t xml:space="preserve"> ought to be reduced. With this said, we propose the following:</w:t>
      </w:r>
    </w:p>
    <w:p w14:paraId="664241A7" w14:textId="4F789CA7" w:rsidR="00AE7140" w:rsidRPr="00AE7140" w:rsidRDefault="00832F4F" w:rsidP="00AE7140">
      <w:p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bookmarkStart w:id="1" w:name="_Hlk144369635"/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 2</w:t>
      </w:r>
      <w:r w:rsidRPr="00902C1E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 w:rsidR="00AE7140">
        <w:rPr>
          <w:rFonts w:ascii="Calibri" w:hAnsi="Calibri"/>
          <w:i/>
          <w:iCs/>
          <w:sz w:val="22"/>
          <w:szCs w:val="22"/>
          <w:lang w:eastAsia="zh-TW"/>
        </w:rPr>
        <w:t>For non-</w:t>
      </w:r>
      <w:proofErr w:type="spellStart"/>
      <w:r w:rsidR="00AE7140">
        <w:rPr>
          <w:rFonts w:ascii="Calibri" w:hAnsi="Calibri"/>
          <w:i/>
          <w:iCs/>
          <w:sz w:val="22"/>
          <w:szCs w:val="22"/>
          <w:lang w:eastAsia="zh-TW"/>
        </w:rPr>
        <w:t>RedCap</w:t>
      </w:r>
      <w:proofErr w:type="spellEnd"/>
      <w:r w:rsidR="00AE7140">
        <w:rPr>
          <w:rFonts w:ascii="Calibri" w:hAnsi="Calibri"/>
          <w:i/>
          <w:iCs/>
          <w:sz w:val="22"/>
          <w:szCs w:val="22"/>
          <w:lang w:eastAsia="zh-TW"/>
        </w:rPr>
        <w:t xml:space="preserve"> UEs supporting Option C,</w:t>
      </w:r>
      <w:r w:rsidR="00AE7140" w:rsidRPr="00AE7140">
        <w:rPr>
          <w:rFonts w:ascii="Calibri" w:hAnsi="Calibri"/>
          <w:i/>
          <w:iCs/>
          <w:sz w:val="22"/>
          <w:szCs w:val="22"/>
          <w:lang w:eastAsia="zh-TW"/>
        </w:rPr>
        <w:t xml:space="preserve"> </w:t>
      </w:r>
      <w:r w:rsidR="00AE7140">
        <w:rPr>
          <w:rFonts w:ascii="Calibri" w:hAnsi="Calibri"/>
          <w:i/>
          <w:iCs/>
          <w:sz w:val="22"/>
          <w:szCs w:val="22"/>
          <w:lang w:eastAsia="zh-TW"/>
        </w:rPr>
        <w:t>s</w:t>
      </w:r>
      <w:r w:rsidR="00AE7140" w:rsidRPr="00AE7140">
        <w:rPr>
          <w:rFonts w:ascii="Calibri" w:hAnsi="Calibri"/>
          <w:i/>
          <w:iCs/>
          <w:sz w:val="22"/>
          <w:szCs w:val="22"/>
          <w:lang w:eastAsia="zh-TW"/>
        </w:rPr>
        <w:t xml:space="preserve">pecify the necessary requirements to support the additional handover cases as for </w:t>
      </w:r>
      <w:proofErr w:type="spellStart"/>
      <w:r w:rsidR="00AE7140" w:rsidRPr="00AE7140">
        <w:rPr>
          <w:rFonts w:ascii="Calibri" w:hAnsi="Calibri"/>
          <w:i/>
          <w:iCs/>
          <w:sz w:val="22"/>
          <w:szCs w:val="22"/>
          <w:lang w:eastAsia="zh-TW"/>
        </w:rPr>
        <w:t>RedCap</w:t>
      </w:r>
      <w:proofErr w:type="spellEnd"/>
      <w:r w:rsidR="00AE7140" w:rsidRPr="00AE7140">
        <w:rPr>
          <w:rFonts w:ascii="Calibri" w:hAnsi="Calibri"/>
          <w:i/>
          <w:iCs/>
          <w:sz w:val="22"/>
          <w:szCs w:val="22"/>
          <w:lang w:eastAsia="zh-TW"/>
        </w:rPr>
        <w:t xml:space="preserve"> </w:t>
      </w:r>
      <w:r w:rsidR="00AE7140">
        <w:rPr>
          <w:rFonts w:ascii="Calibri" w:hAnsi="Calibri"/>
          <w:i/>
          <w:iCs/>
          <w:sz w:val="22"/>
          <w:szCs w:val="22"/>
          <w:lang w:eastAsia="zh-TW"/>
        </w:rPr>
        <w:t>directly to BWP with NCD-SSB.</w:t>
      </w:r>
    </w:p>
    <w:bookmarkEnd w:id="1"/>
    <w:p w14:paraId="427086EB" w14:textId="77777777" w:rsidR="00B44BF4" w:rsidRPr="006E13D1" w:rsidRDefault="00B44BF4" w:rsidP="00B44BF4">
      <w:pPr>
        <w:pStyle w:val="Heading1"/>
      </w:pPr>
      <w:r>
        <w:rPr>
          <w:lang w:eastAsia="zh-CN"/>
        </w:rPr>
        <w:t>4</w:t>
      </w:r>
      <w:r w:rsidRPr="006E13D1">
        <w:tab/>
      </w:r>
      <w:r w:rsidRPr="00551B11">
        <w:t>Conclusions</w:t>
      </w:r>
    </w:p>
    <w:p w14:paraId="71F4B6E4" w14:textId="0196825B" w:rsidR="00B44BF4" w:rsidRPr="002A5AD3" w:rsidRDefault="00B44BF4" w:rsidP="000D03E3">
      <w:pPr>
        <w:jc w:val="both"/>
        <w:rPr>
          <w:sz w:val="22"/>
          <w:szCs w:val="22"/>
          <w:lang w:val="en-GB" w:eastAsia="zh-CN"/>
        </w:rPr>
      </w:pPr>
      <w:r w:rsidRPr="002A5AD3">
        <w:rPr>
          <w:sz w:val="22"/>
          <w:szCs w:val="22"/>
          <w:lang w:val="en-GB" w:eastAsia="zh-CN"/>
        </w:rPr>
        <w:t xml:space="preserve">In this contribution, the following </w:t>
      </w:r>
      <w:r w:rsidR="002A5AD3">
        <w:rPr>
          <w:sz w:val="22"/>
          <w:szCs w:val="22"/>
          <w:lang w:val="en-GB" w:eastAsia="zh-CN"/>
        </w:rPr>
        <w:t xml:space="preserve">observation and </w:t>
      </w:r>
      <w:r w:rsidRPr="002A5AD3">
        <w:rPr>
          <w:sz w:val="22"/>
          <w:szCs w:val="22"/>
          <w:lang w:val="en-GB" w:eastAsia="zh-CN"/>
        </w:rPr>
        <w:t>proposal</w:t>
      </w:r>
      <w:r w:rsidR="002A5AD3">
        <w:rPr>
          <w:sz w:val="22"/>
          <w:szCs w:val="22"/>
          <w:lang w:val="en-GB" w:eastAsia="zh-CN"/>
        </w:rPr>
        <w:t>s</w:t>
      </w:r>
      <w:r w:rsidRPr="002A5AD3">
        <w:rPr>
          <w:sz w:val="22"/>
          <w:szCs w:val="22"/>
          <w:lang w:val="en-GB" w:eastAsia="zh-CN"/>
        </w:rPr>
        <w:t xml:space="preserve"> </w:t>
      </w:r>
      <w:r w:rsidR="002A5AD3">
        <w:rPr>
          <w:sz w:val="22"/>
          <w:szCs w:val="22"/>
          <w:lang w:val="en-GB" w:eastAsia="zh-CN"/>
        </w:rPr>
        <w:t>are</w:t>
      </w:r>
      <w:r w:rsidRPr="002A5AD3">
        <w:rPr>
          <w:sz w:val="22"/>
          <w:szCs w:val="22"/>
          <w:lang w:val="en-GB" w:eastAsia="zh-CN"/>
        </w:rPr>
        <w:t xml:space="preserve"> made:</w:t>
      </w:r>
    </w:p>
    <w:p w14:paraId="69997E4E" w14:textId="77777777" w:rsidR="00366C8C" w:rsidRPr="00F34817" w:rsidRDefault="00366C8C" w:rsidP="00366C8C">
      <w:p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>Proposal 1</w:t>
      </w:r>
      <w:r w:rsidRPr="00902C1E">
        <w:rPr>
          <w:rFonts w:ascii="Calibri" w:hAnsi="Calibri"/>
          <w:b/>
          <w:bCs/>
          <w:i/>
          <w:iCs/>
          <w:sz w:val="22"/>
          <w:szCs w:val="22"/>
          <w:lang w:eastAsia="zh-TW"/>
        </w:rPr>
        <w:t>:</w:t>
      </w:r>
      <w:r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 </w:t>
      </w:r>
      <w:r>
        <w:rPr>
          <w:rFonts w:ascii="Calibri" w:hAnsi="Calibri"/>
          <w:i/>
          <w:iCs/>
          <w:sz w:val="22"/>
          <w:szCs w:val="22"/>
          <w:lang w:eastAsia="zh-TW"/>
        </w:rPr>
        <w:t xml:space="preserve">No further up-scoping of Option B-1-2 should be made. Note on the </w:t>
      </w:r>
      <w:r w:rsidRPr="00F34817">
        <w:rPr>
          <w:rFonts w:ascii="Calibri" w:hAnsi="Calibri"/>
          <w:i/>
          <w:iCs/>
          <w:sz w:val="22"/>
          <w:szCs w:val="22"/>
          <w:lang w:eastAsia="zh-TW"/>
        </w:rPr>
        <w:t>support L3 intra-frequency measurements without gaps for Option B-1-2</w:t>
      </w:r>
      <w:r>
        <w:rPr>
          <w:rFonts w:ascii="Calibri" w:hAnsi="Calibri"/>
          <w:i/>
          <w:iCs/>
          <w:sz w:val="22"/>
          <w:szCs w:val="22"/>
          <w:lang w:eastAsia="zh-TW"/>
        </w:rPr>
        <w:t xml:space="preserve"> should be removed.</w:t>
      </w:r>
    </w:p>
    <w:p w14:paraId="371D5471" w14:textId="3E46BDA0" w:rsidR="002A5AD3" w:rsidRPr="00366C8C" w:rsidRDefault="00366C8C" w:rsidP="00366C8C">
      <w:pPr>
        <w:jc w:val="both"/>
        <w:rPr>
          <w:rFonts w:ascii="Calibri" w:hAnsi="Calibri"/>
          <w:i/>
          <w:iCs/>
          <w:sz w:val="22"/>
          <w:szCs w:val="22"/>
          <w:lang w:eastAsia="zh-TW"/>
        </w:rPr>
      </w:pPr>
      <w:r w:rsidRPr="00366C8C">
        <w:rPr>
          <w:rFonts w:ascii="Calibri" w:hAnsi="Calibri"/>
          <w:b/>
          <w:bCs/>
          <w:i/>
          <w:iCs/>
          <w:sz w:val="22"/>
          <w:szCs w:val="22"/>
          <w:lang w:eastAsia="zh-TW"/>
        </w:rPr>
        <w:t xml:space="preserve">Proposal 2: </w:t>
      </w:r>
      <w:r w:rsidRPr="00366C8C">
        <w:rPr>
          <w:rFonts w:ascii="Calibri" w:hAnsi="Calibri"/>
          <w:i/>
          <w:iCs/>
          <w:sz w:val="22"/>
          <w:szCs w:val="22"/>
          <w:lang w:eastAsia="zh-TW"/>
        </w:rPr>
        <w:t>For non-</w:t>
      </w:r>
      <w:proofErr w:type="spellStart"/>
      <w:r w:rsidRPr="00366C8C">
        <w:rPr>
          <w:rFonts w:ascii="Calibri" w:hAnsi="Calibri"/>
          <w:i/>
          <w:iCs/>
          <w:sz w:val="22"/>
          <w:szCs w:val="22"/>
          <w:lang w:eastAsia="zh-TW"/>
        </w:rPr>
        <w:t>RedCap</w:t>
      </w:r>
      <w:proofErr w:type="spellEnd"/>
      <w:r w:rsidRPr="00366C8C">
        <w:rPr>
          <w:rFonts w:ascii="Calibri" w:hAnsi="Calibri"/>
          <w:i/>
          <w:iCs/>
          <w:sz w:val="22"/>
          <w:szCs w:val="22"/>
          <w:lang w:eastAsia="zh-TW"/>
        </w:rPr>
        <w:t xml:space="preserve"> UEs supporting Option C, specify the necessary requirements to support the additional handover cases as for </w:t>
      </w:r>
      <w:proofErr w:type="spellStart"/>
      <w:r w:rsidRPr="00366C8C">
        <w:rPr>
          <w:rFonts w:ascii="Calibri" w:hAnsi="Calibri"/>
          <w:i/>
          <w:iCs/>
          <w:sz w:val="22"/>
          <w:szCs w:val="22"/>
          <w:lang w:eastAsia="zh-TW"/>
        </w:rPr>
        <w:t>RedCap</w:t>
      </w:r>
      <w:proofErr w:type="spellEnd"/>
      <w:r w:rsidRPr="00366C8C">
        <w:rPr>
          <w:rFonts w:ascii="Calibri" w:hAnsi="Calibri"/>
          <w:i/>
          <w:iCs/>
          <w:sz w:val="22"/>
          <w:szCs w:val="22"/>
          <w:lang w:eastAsia="zh-TW"/>
        </w:rPr>
        <w:t xml:space="preserve"> directly to BWP with NCD-SSB.</w:t>
      </w:r>
    </w:p>
    <w:p w14:paraId="425C2BB7" w14:textId="77777777" w:rsidR="00B44BF4" w:rsidRPr="006E13D1" w:rsidRDefault="00B44BF4" w:rsidP="00366C8C">
      <w:pPr>
        <w:pStyle w:val="Heading1"/>
        <w:ind w:left="0" w:firstLine="0"/>
      </w:pPr>
      <w:r w:rsidRPr="006E13D1">
        <w:lastRenderedPageBreak/>
        <w:t>References</w:t>
      </w:r>
    </w:p>
    <w:p w14:paraId="6766DF22" w14:textId="518BE0F4" w:rsidR="00D13408" w:rsidRPr="00D13408" w:rsidRDefault="00D13408" w:rsidP="00D13408">
      <w:pPr>
        <w:pStyle w:val="ListParagraph"/>
        <w:numPr>
          <w:ilvl w:val="0"/>
          <w:numId w:val="1"/>
        </w:numPr>
        <w:rPr>
          <w:lang w:eastAsia="zh-CN"/>
        </w:rPr>
      </w:pPr>
      <w:r w:rsidRPr="00D13408">
        <w:rPr>
          <w:lang w:eastAsia="zh-CN"/>
        </w:rPr>
        <w:t xml:space="preserve">RP-231486, Revised WID: Complete the specification support for </w:t>
      </w:r>
      <w:proofErr w:type="spellStart"/>
      <w:r w:rsidRPr="00D13408">
        <w:rPr>
          <w:lang w:eastAsia="zh-CN"/>
        </w:rPr>
        <w:t>BandWidth</w:t>
      </w:r>
      <w:proofErr w:type="spellEnd"/>
      <w:r w:rsidRPr="00D13408">
        <w:rPr>
          <w:lang w:eastAsia="zh-CN"/>
        </w:rPr>
        <w:t xml:space="preserve"> Part operation without restriction in NR, </w:t>
      </w:r>
      <w:r w:rsidR="00366C8C">
        <w:rPr>
          <w:lang w:eastAsia="zh-CN"/>
        </w:rPr>
        <w:t xml:space="preserve">Moderator (Intel), </w:t>
      </w:r>
      <w:r w:rsidRPr="00D13408">
        <w:rPr>
          <w:lang w:eastAsia="zh-CN"/>
        </w:rPr>
        <w:t xml:space="preserve">Vodafone, vivo, </w:t>
      </w:r>
      <w:r w:rsidR="00BC0D20">
        <w:rPr>
          <w:lang w:eastAsia="zh-CN"/>
        </w:rPr>
        <w:t xml:space="preserve">3GPP </w:t>
      </w:r>
      <w:r w:rsidRPr="00D13408">
        <w:rPr>
          <w:lang w:eastAsia="zh-CN"/>
        </w:rPr>
        <w:t>RAN#100 meeting, June 2023.</w:t>
      </w:r>
    </w:p>
    <w:p w14:paraId="10F46948" w14:textId="56B5D659" w:rsidR="001A0242" w:rsidRPr="007F4942" w:rsidRDefault="00FB0AB3" w:rsidP="00B44BF4">
      <w:pPr>
        <w:pStyle w:val="ListParagraph"/>
        <w:numPr>
          <w:ilvl w:val="0"/>
          <w:numId w:val="1"/>
        </w:numPr>
        <w:rPr>
          <w:lang w:eastAsia="zh-CN"/>
        </w:rPr>
      </w:pPr>
      <w:r w:rsidRPr="00FB0AB3">
        <w:rPr>
          <w:lang w:val="en-GB"/>
        </w:rPr>
        <w:t>RP-231922</w:t>
      </w:r>
      <w:r w:rsidR="009153AB">
        <w:rPr>
          <w:lang w:val="en-GB"/>
        </w:rPr>
        <w:t>,</w:t>
      </w:r>
      <w:r w:rsidR="009153AB" w:rsidRPr="009153AB">
        <w:rPr>
          <w:lang w:val="en-GB"/>
        </w:rPr>
        <w:t xml:space="preserve"> </w:t>
      </w:r>
      <w:r w:rsidR="009153AB">
        <w:rPr>
          <w:lang w:val="en-GB"/>
        </w:rPr>
        <w:t>“</w:t>
      </w:r>
      <w:r w:rsidR="00A47B40" w:rsidRPr="00A47B40">
        <w:rPr>
          <w:lang w:val="en-GB"/>
        </w:rPr>
        <w:t xml:space="preserve">Further revised WID: Complete the specification support for </w:t>
      </w:r>
      <w:proofErr w:type="spellStart"/>
      <w:r w:rsidR="00A47B40" w:rsidRPr="00A47B40">
        <w:rPr>
          <w:lang w:val="en-GB"/>
        </w:rPr>
        <w:t>BandWidth</w:t>
      </w:r>
      <w:proofErr w:type="spellEnd"/>
      <w:r w:rsidR="00A47B40" w:rsidRPr="00A47B40">
        <w:rPr>
          <w:lang w:val="en-GB"/>
        </w:rPr>
        <w:t xml:space="preserve"> Part operation without restriction in NR</w:t>
      </w:r>
      <w:r w:rsidR="00A47B40">
        <w:rPr>
          <w:lang w:val="en-GB"/>
        </w:rPr>
        <w:t>”</w:t>
      </w:r>
      <w:r w:rsidR="005171E0">
        <w:rPr>
          <w:lang w:val="en-GB"/>
        </w:rPr>
        <w:t>,</w:t>
      </w:r>
      <w:r w:rsidR="00B37DE1">
        <w:rPr>
          <w:lang w:val="en-GB"/>
        </w:rPr>
        <w:t xml:space="preserve"> Vodafone,</w:t>
      </w:r>
      <w:r w:rsidR="004B2DFA">
        <w:rPr>
          <w:lang w:val="en-GB"/>
        </w:rPr>
        <w:t xml:space="preserve"> vivo</w:t>
      </w:r>
      <w:r w:rsidR="003F2C99">
        <w:rPr>
          <w:lang w:val="en-GB"/>
        </w:rPr>
        <w:t>, 3</w:t>
      </w:r>
      <w:r w:rsidR="00BC0D20">
        <w:rPr>
          <w:lang w:val="en-GB"/>
        </w:rPr>
        <w:t xml:space="preserve">GPP </w:t>
      </w:r>
      <w:r w:rsidR="00B37DE1">
        <w:rPr>
          <w:lang w:val="en-GB"/>
        </w:rPr>
        <w:t>RAN#101, September</w:t>
      </w:r>
      <w:r w:rsidR="005171E0">
        <w:rPr>
          <w:lang w:val="en-GB"/>
        </w:rPr>
        <w:t xml:space="preserve"> 2023</w:t>
      </w:r>
      <w:r w:rsidR="002877CA">
        <w:rPr>
          <w:lang w:val="en-GB"/>
        </w:rPr>
        <w:t>.</w:t>
      </w:r>
    </w:p>
    <w:p w14:paraId="2FC7FA9E" w14:textId="27FE4C6A" w:rsidR="00B44BF4" w:rsidRPr="00406CD2" w:rsidRDefault="00BD565A" w:rsidP="002877CA">
      <w:pPr>
        <w:pStyle w:val="ListParagraph"/>
        <w:numPr>
          <w:ilvl w:val="0"/>
          <w:numId w:val="1"/>
        </w:numPr>
        <w:rPr>
          <w:lang w:eastAsia="zh-CN"/>
        </w:rPr>
      </w:pPr>
      <w:r w:rsidRPr="004B2DFA">
        <w:rPr>
          <w:lang w:eastAsia="zh-CN"/>
        </w:rPr>
        <w:t>RP-23</w:t>
      </w:r>
      <w:r w:rsidR="004B2DFA" w:rsidRPr="004B2DFA">
        <w:rPr>
          <w:lang w:eastAsia="zh-CN"/>
        </w:rPr>
        <w:t>1924</w:t>
      </w:r>
      <w:r w:rsidR="00A63A4B">
        <w:rPr>
          <w:lang w:eastAsia="zh-CN"/>
        </w:rPr>
        <w:t>, “</w:t>
      </w:r>
      <w:r>
        <w:rPr>
          <w:lang w:eastAsia="zh-CN"/>
        </w:rPr>
        <w:t xml:space="preserve">Status Report </w:t>
      </w:r>
      <w:r w:rsidR="00BC0D20">
        <w:rPr>
          <w:lang w:eastAsia="zh-CN"/>
        </w:rPr>
        <w:t xml:space="preserve">to TSG: </w:t>
      </w:r>
      <w:proofErr w:type="spellStart"/>
      <w:r w:rsidR="00BC0D20">
        <w:rPr>
          <w:lang w:eastAsia="zh-CN"/>
        </w:rPr>
        <w:t>NR_BWP_wor</w:t>
      </w:r>
      <w:proofErr w:type="spellEnd"/>
      <w:r w:rsidR="00A63A4B">
        <w:rPr>
          <w:lang w:eastAsia="zh-CN"/>
        </w:rPr>
        <w:t>”</w:t>
      </w:r>
      <w:r w:rsidR="002877CA">
        <w:rPr>
          <w:lang w:eastAsia="zh-CN"/>
        </w:rPr>
        <w:t xml:space="preserve">, </w:t>
      </w:r>
      <w:r w:rsidR="00BC0D20">
        <w:rPr>
          <w:lang w:val="en-GB"/>
        </w:rPr>
        <w:t>Vodafone</w:t>
      </w:r>
      <w:r w:rsidR="002877CA">
        <w:rPr>
          <w:lang w:val="en-GB"/>
        </w:rPr>
        <w:t>, 3GPP RAN#1</w:t>
      </w:r>
      <w:r w:rsidR="00BC0D20">
        <w:rPr>
          <w:lang w:val="en-GB"/>
        </w:rPr>
        <w:t>01</w:t>
      </w:r>
      <w:r w:rsidR="002877CA">
        <w:rPr>
          <w:lang w:val="en-GB"/>
        </w:rPr>
        <w:t xml:space="preserve">, </w:t>
      </w:r>
      <w:r w:rsidR="00BC0D20">
        <w:rPr>
          <w:lang w:val="en-GB"/>
        </w:rPr>
        <w:t>September</w:t>
      </w:r>
      <w:r w:rsidR="002877CA">
        <w:rPr>
          <w:lang w:val="en-GB"/>
        </w:rPr>
        <w:t xml:space="preserve"> 2023.</w:t>
      </w:r>
    </w:p>
    <w:p w14:paraId="6AD34FFF" w14:textId="35ADF60A" w:rsidR="0019626A" w:rsidRPr="002875AE" w:rsidRDefault="00B4341A" w:rsidP="0019626A">
      <w:pPr>
        <w:pStyle w:val="ListParagraph"/>
        <w:numPr>
          <w:ilvl w:val="0"/>
          <w:numId w:val="1"/>
        </w:numPr>
        <w:rPr>
          <w:lang w:eastAsia="zh-CN"/>
        </w:rPr>
      </w:pPr>
      <w:r w:rsidRPr="00B4341A">
        <w:rPr>
          <w:lang w:eastAsia="zh-CN"/>
        </w:rPr>
        <w:t>R4-2314339</w:t>
      </w:r>
      <w:r w:rsidR="0019626A">
        <w:rPr>
          <w:lang w:eastAsia="zh-CN"/>
        </w:rPr>
        <w:t>, “</w:t>
      </w:r>
      <w:r w:rsidR="00437936" w:rsidRPr="00437936">
        <w:rPr>
          <w:lang w:eastAsia="zh-CN"/>
        </w:rPr>
        <w:t>WF on support for bandwidth part operation without restriction</w:t>
      </w:r>
      <w:r w:rsidR="0019626A">
        <w:rPr>
          <w:lang w:eastAsia="zh-CN"/>
        </w:rPr>
        <w:t xml:space="preserve">”, </w:t>
      </w:r>
      <w:r w:rsidR="00437936">
        <w:rPr>
          <w:lang w:val="en-GB"/>
        </w:rPr>
        <w:t>vivo</w:t>
      </w:r>
      <w:r w:rsidR="0019626A">
        <w:rPr>
          <w:lang w:val="en-GB"/>
        </w:rPr>
        <w:t>, 3GPP RAN</w:t>
      </w:r>
      <w:r w:rsidR="00437936">
        <w:rPr>
          <w:lang w:val="en-GB"/>
        </w:rPr>
        <w:t>4</w:t>
      </w:r>
      <w:r w:rsidR="0019626A">
        <w:rPr>
          <w:lang w:val="en-GB"/>
        </w:rPr>
        <w:t>#1</w:t>
      </w:r>
      <w:r w:rsidR="00437936">
        <w:rPr>
          <w:lang w:val="en-GB"/>
        </w:rPr>
        <w:t>08</w:t>
      </w:r>
      <w:r w:rsidR="002875AE">
        <w:rPr>
          <w:lang w:val="en-GB"/>
        </w:rPr>
        <w:t>,</w:t>
      </w:r>
      <w:r w:rsidR="0019626A">
        <w:rPr>
          <w:lang w:val="en-GB"/>
        </w:rPr>
        <w:t xml:space="preserve"> </w:t>
      </w:r>
      <w:r w:rsidR="003F2C99">
        <w:rPr>
          <w:lang w:val="en-GB"/>
        </w:rPr>
        <w:t>August</w:t>
      </w:r>
      <w:r w:rsidR="0019626A">
        <w:rPr>
          <w:lang w:val="en-GB"/>
        </w:rPr>
        <w:t xml:space="preserve"> 2023.</w:t>
      </w:r>
    </w:p>
    <w:p w14:paraId="0226C052" w14:textId="2645288E" w:rsidR="002875AE" w:rsidRPr="00406CD2" w:rsidRDefault="00800198" w:rsidP="0019626A">
      <w:pPr>
        <w:pStyle w:val="ListParagraph"/>
        <w:numPr>
          <w:ilvl w:val="0"/>
          <w:numId w:val="1"/>
        </w:numPr>
        <w:rPr>
          <w:lang w:eastAsia="zh-CN"/>
        </w:rPr>
      </w:pPr>
      <w:r w:rsidRPr="006B1980">
        <w:rPr>
          <w:lang w:eastAsia="zh-CN"/>
        </w:rPr>
        <w:t>RP-23</w:t>
      </w:r>
      <w:r w:rsidR="006B1980" w:rsidRPr="006B1980">
        <w:rPr>
          <w:lang w:eastAsia="zh-CN"/>
        </w:rPr>
        <w:t>1823</w:t>
      </w:r>
      <w:r>
        <w:rPr>
          <w:lang w:eastAsia="zh-CN"/>
        </w:rPr>
        <w:t>, “</w:t>
      </w:r>
      <w:r w:rsidRPr="00800198">
        <w:rPr>
          <w:lang w:eastAsia="zh-CN"/>
        </w:rPr>
        <w:t>Scope of BWP operation without restriction WI</w:t>
      </w:r>
      <w:r>
        <w:rPr>
          <w:lang w:eastAsia="zh-CN"/>
        </w:rPr>
        <w:t>”, vivo, Vodafone</w:t>
      </w:r>
      <w:r w:rsidR="008043BC">
        <w:rPr>
          <w:lang w:eastAsia="zh-CN"/>
        </w:rPr>
        <w:t xml:space="preserve">, </w:t>
      </w:r>
      <w:proofErr w:type="spellStart"/>
      <w:r w:rsidR="008043BC">
        <w:rPr>
          <w:lang w:eastAsia="zh-CN"/>
        </w:rPr>
        <w:t>Mediatek</w:t>
      </w:r>
      <w:proofErr w:type="spellEnd"/>
      <w:r w:rsidR="008043BC">
        <w:rPr>
          <w:lang w:eastAsia="zh-CN"/>
        </w:rPr>
        <w:t xml:space="preserve"> Inc., CATT, (…)</w:t>
      </w:r>
      <w:r>
        <w:rPr>
          <w:lang w:eastAsia="zh-CN"/>
        </w:rPr>
        <w:t>, 3GPP RAN#101, September 2023</w:t>
      </w:r>
    </w:p>
    <w:p w14:paraId="55EC4BDF" w14:textId="2638C466" w:rsidR="00927522" w:rsidRDefault="00927522"/>
    <w:sectPr w:rsidR="00927522" w:rsidSect="00F0548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98B16" w14:textId="77777777" w:rsidR="00C9754F" w:rsidRDefault="00C9754F" w:rsidP="00B44BF4">
      <w:pPr>
        <w:spacing w:after="0"/>
      </w:pPr>
      <w:r>
        <w:separator/>
      </w:r>
    </w:p>
  </w:endnote>
  <w:endnote w:type="continuationSeparator" w:id="0">
    <w:p w14:paraId="57BAB9C5" w14:textId="77777777" w:rsidR="00C9754F" w:rsidRDefault="00C9754F" w:rsidP="00B44B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DBF55" w14:textId="77777777" w:rsidR="00C9754F" w:rsidRDefault="00C9754F" w:rsidP="00B44BF4">
      <w:pPr>
        <w:spacing w:after="0"/>
      </w:pPr>
      <w:r>
        <w:separator/>
      </w:r>
    </w:p>
  </w:footnote>
  <w:footnote w:type="continuationSeparator" w:id="0">
    <w:p w14:paraId="4E380D3F" w14:textId="77777777" w:rsidR="00C9754F" w:rsidRDefault="00C9754F" w:rsidP="00B44B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225C2"/>
    <w:multiLevelType w:val="hybridMultilevel"/>
    <w:tmpl w:val="7A8481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E5C08DA"/>
    <w:multiLevelType w:val="hybridMultilevel"/>
    <w:tmpl w:val="A34E9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D1F91"/>
    <w:multiLevelType w:val="hybridMultilevel"/>
    <w:tmpl w:val="4EAA68A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9350C99"/>
    <w:multiLevelType w:val="hybridMultilevel"/>
    <w:tmpl w:val="0642584E"/>
    <w:lvl w:ilvl="0" w:tplc="AA4EF41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175B04"/>
    <w:multiLevelType w:val="hybridMultilevel"/>
    <w:tmpl w:val="1E108EC4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88DDE8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2" w:tplc="2188DDE8">
      <w:start w:val="1"/>
      <w:numFmt w:val="bullet"/>
      <w:lvlText w:val="•"/>
      <w:lvlJc w:val="left"/>
      <w:pPr>
        <w:ind w:left="1200" w:hanging="36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36A2206"/>
    <w:multiLevelType w:val="hybridMultilevel"/>
    <w:tmpl w:val="DD603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 w15:restartNumberingAfterBreak="0">
    <w:nsid w:val="553525B8"/>
    <w:multiLevelType w:val="hybridMultilevel"/>
    <w:tmpl w:val="5F2A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5C273D6"/>
    <w:multiLevelType w:val="hybridMultilevel"/>
    <w:tmpl w:val="120496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CB29AD"/>
    <w:multiLevelType w:val="hybridMultilevel"/>
    <w:tmpl w:val="106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4172343">
    <w:abstractNumId w:val="3"/>
  </w:num>
  <w:num w:numId="2" w16cid:durableId="392895166">
    <w:abstractNumId w:val="9"/>
  </w:num>
  <w:num w:numId="3" w16cid:durableId="607856332">
    <w:abstractNumId w:val="4"/>
  </w:num>
  <w:num w:numId="4" w16cid:durableId="78869304">
    <w:abstractNumId w:val="0"/>
  </w:num>
  <w:num w:numId="5" w16cid:durableId="253586236">
    <w:abstractNumId w:val="7"/>
  </w:num>
  <w:num w:numId="6" w16cid:durableId="684988059">
    <w:abstractNumId w:val="8"/>
  </w:num>
  <w:num w:numId="7" w16cid:durableId="1709137827">
    <w:abstractNumId w:val="5"/>
  </w:num>
  <w:num w:numId="8" w16cid:durableId="833186155">
    <w:abstractNumId w:val="1"/>
  </w:num>
  <w:num w:numId="9" w16cid:durableId="2139839841">
    <w:abstractNumId w:val="6"/>
  </w:num>
  <w:num w:numId="10" w16cid:durableId="10486479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00"/>
  <w:drawingGridVerticalSpacing w:val="15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BF4"/>
    <w:rsid w:val="000112D6"/>
    <w:rsid w:val="00013D51"/>
    <w:rsid w:val="00025820"/>
    <w:rsid w:val="00035382"/>
    <w:rsid w:val="00076AD3"/>
    <w:rsid w:val="000A6402"/>
    <w:rsid w:val="000B691F"/>
    <w:rsid w:val="000D03E3"/>
    <w:rsid w:val="000E4F6C"/>
    <w:rsid w:val="001145DB"/>
    <w:rsid w:val="001201B2"/>
    <w:rsid w:val="00130634"/>
    <w:rsid w:val="0015234F"/>
    <w:rsid w:val="00161DA0"/>
    <w:rsid w:val="00185854"/>
    <w:rsid w:val="0019626A"/>
    <w:rsid w:val="001A0242"/>
    <w:rsid w:val="001A14B8"/>
    <w:rsid w:val="001B5305"/>
    <w:rsid w:val="001B7A4A"/>
    <w:rsid w:val="001D606A"/>
    <w:rsid w:val="001E157A"/>
    <w:rsid w:val="001E38C7"/>
    <w:rsid w:val="0020531E"/>
    <w:rsid w:val="00207940"/>
    <w:rsid w:val="00221E53"/>
    <w:rsid w:val="00231F23"/>
    <w:rsid w:val="00234F70"/>
    <w:rsid w:val="00235301"/>
    <w:rsid w:val="00237765"/>
    <w:rsid w:val="00245064"/>
    <w:rsid w:val="00272A9C"/>
    <w:rsid w:val="002735EE"/>
    <w:rsid w:val="00286EC1"/>
    <w:rsid w:val="002875AE"/>
    <w:rsid w:val="002877CA"/>
    <w:rsid w:val="002A0951"/>
    <w:rsid w:val="002A5AD3"/>
    <w:rsid w:val="002B2238"/>
    <w:rsid w:val="002D2E3E"/>
    <w:rsid w:val="00301FA7"/>
    <w:rsid w:val="003119CA"/>
    <w:rsid w:val="00317E2A"/>
    <w:rsid w:val="003406BE"/>
    <w:rsid w:val="00350818"/>
    <w:rsid w:val="00366C8C"/>
    <w:rsid w:val="003F2C99"/>
    <w:rsid w:val="00405F3C"/>
    <w:rsid w:val="004139BA"/>
    <w:rsid w:val="00432B20"/>
    <w:rsid w:val="004370B4"/>
    <w:rsid w:val="00437936"/>
    <w:rsid w:val="00440C64"/>
    <w:rsid w:val="004677C9"/>
    <w:rsid w:val="004871C1"/>
    <w:rsid w:val="004B0BB2"/>
    <w:rsid w:val="004B10E8"/>
    <w:rsid w:val="004B2DFA"/>
    <w:rsid w:val="004F72C6"/>
    <w:rsid w:val="005055F1"/>
    <w:rsid w:val="005171E0"/>
    <w:rsid w:val="00591FB9"/>
    <w:rsid w:val="005D0B71"/>
    <w:rsid w:val="005E09A2"/>
    <w:rsid w:val="005E61D0"/>
    <w:rsid w:val="005E76C6"/>
    <w:rsid w:val="005F48BC"/>
    <w:rsid w:val="006468C2"/>
    <w:rsid w:val="0065651A"/>
    <w:rsid w:val="00684013"/>
    <w:rsid w:val="006B1980"/>
    <w:rsid w:val="006C59B0"/>
    <w:rsid w:val="006D1FAE"/>
    <w:rsid w:val="006E7EBD"/>
    <w:rsid w:val="00705466"/>
    <w:rsid w:val="0072787B"/>
    <w:rsid w:val="00747AEE"/>
    <w:rsid w:val="00753880"/>
    <w:rsid w:val="007556A6"/>
    <w:rsid w:val="00762043"/>
    <w:rsid w:val="00763024"/>
    <w:rsid w:val="00766739"/>
    <w:rsid w:val="0077344F"/>
    <w:rsid w:val="007877E9"/>
    <w:rsid w:val="00796C65"/>
    <w:rsid w:val="007C0E8A"/>
    <w:rsid w:val="007D2E99"/>
    <w:rsid w:val="007F4942"/>
    <w:rsid w:val="00800198"/>
    <w:rsid w:val="008043BC"/>
    <w:rsid w:val="00832F4F"/>
    <w:rsid w:val="00862428"/>
    <w:rsid w:val="008779B5"/>
    <w:rsid w:val="008A3769"/>
    <w:rsid w:val="008D2A07"/>
    <w:rsid w:val="008E235F"/>
    <w:rsid w:val="008F44E8"/>
    <w:rsid w:val="009153AB"/>
    <w:rsid w:val="00920458"/>
    <w:rsid w:val="00920727"/>
    <w:rsid w:val="00927522"/>
    <w:rsid w:val="0094000D"/>
    <w:rsid w:val="0097468D"/>
    <w:rsid w:val="00985D5A"/>
    <w:rsid w:val="009A3B52"/>
    <w:rsid w:val="009A65BA"/>
    <w:rsid w:val="009A79A5"/>
    <w:rsid w:val="009B660E"/>
    <w:rsid w:val="009B7F48"/>
    <w:rsid w:val="009C5FC5"/>
    <w:rsid w:val="009E0A7A"/>
    <w:rsid w:val="009E3B9C"/>
    <w:rsid w:val="009E649C"/>
    <w:rsid w:val="00A10CC3"/>
    <w:rsid w:val="00A25789"/>
    <w:rsid w:val="00A47B40"/>
    <w:rsid w:val="00A6012E"/>
    <w:rsid w:val="00A60498"/>
    <w:rsid w:val="00A63A4B"/>
    <w:rsid w:val="00A807AF"/>
    <w:rsid w:val="00A950FC"/>
    <w:rsid w:val="00A974F5"/>
    <w:rsid w:val="00AD0324"/>
    <w:rsid w:val="00AD3681"/>
    <w:rsid w:val="00AD5F7D"/>
    <w:rsid w:val="00AE7140"/>
    <w:rsid w:val="00B0235D"/>
    <w:rsid w:val="00B11949"/>
    <w:rsid w:val="00B16F0F"/>
    <w:rsid w:val="00B34534"/>
    <w:rsid w:val="00B36EB7"/>
    <w:rsid w:val="00B37D9E"/>
    <w:rsid w:val="00B37DE1"/>
    <w:rsid w:val="00B4341A"/>
    <w:rsid w:val="00B44BF4"/>
    <w:rsid w:val="00B45093"/>
    <w:rsid w:val="00B5012D"/>
    <w:rsid w:val="00B5753F"/>
    <w:rsid w:val="00B7511F"/>
    <w:rsid w:val="00B87F78"/>
    <w:rsid w:val="00B9502E"/>
    <w:rsid w:val="00BA5716"/>
    <w:rsid w:val="00BC0D20"/>
    <w:rsid w:val="00BC3608"/>
    <w:rsid w:val="00BD3BF6"/>
    <w:rsid w:val="00BD565A"/>
    <w:rsid w:val="00BF162E"/>
    <w:rsid w:val="00C170AE"/>
    <w:rsid w:val="00C51E11"/>
    <w:rsid w:val="00C73593"/>
    <w:rsid w:val="00C9754F"/>
    <w:rsid w:val="00CD696B"/>
    <w:rsid w:val="00CE2FC2"/>
    <w:rsid w:val="00CE3653"/>
    <w:rsid w:val="00CE3DB8"/>
    <w:rsid w:val="00CE6C1E"/>
    <w:rsid w:val="00CF32D8"/>
    <w:rsid w:val="00CF5762"/>
    <w:rsid w:val="00D001BF"/>
    <w:rsid w:val="00D13408"/>
    <w:rsid w:val="00D31234"/>
    <w:rsid w:val="00D41F11"/>
    <w:rsid w:val="00D4287D"/>
    <w:rsid w:val="00D50CD0"/>
    <w:rsid w:val="00D5338E"/>
    <w:rsid w:val="00D62711"/>
    <w:rsid w:val="00D77EFA"/>
    <w:rsid w:val="00D81EC5"/>
    <w:rsid w:val="00D82D3A"/>
    <w:rsid w:val="00DA7111"/>
    <w:rsid w:val="00DD2B01"/>
    <w:rsid w:val="00E044EC"/>
    <w:rsid w:val="00E26431"/>
    <w:rsid w:val="00E341F7"/>
    <w:rsid w:val="00E4207A"/>
    <w:rsid w:val="00E42250"/>
    <w:rsid w:val="00E46A44"/>
    <w:rsid w:val="00E54D2C"/>
    <w:rsid w:val="00E55295"/>
    <w:rsid w:val="00E65D89"/>
    <w:rsid w:val="00E753B6"/>
    <w:rsid w:val="00E75701"/>
    <w:rsid w:val="00E85BAD"/>
    <w:rsid w:val="00EA69FB"/>
    <w:rsid w:val="00EB0520"/>
    <w:rsid w:val="00EC434C"/>
    <w:rsid w:val="00F072EB"/>
    <w:rsid w:val="00F21BE2"/>
    <w:rsid w:val="00F34817"/>
    <w:rsid w:val="00F53A60"/>
    <w:rsid w:val="00F840CD"/>
    <w:rsid w:val="00FA1648"/>
    <w:rsid w:val="00FA6903"/>
    <w:rsid w:val="00FB0AB3"/>
    <w:rsid w:val="00FD7941"/>
    <w:rsid w:val="00FE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8269B"/>
  <w15:chartTrackingRefBased/>
  <w15:docId w15:val="{9FF22EB6-D63D-496B-AF86-06C306BA7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AD3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"/>
    <w:qFormat/>
    <w:rsid w:val="00B44B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B44B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711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BF4"/>
    <w:rPr>
      <w:rFonts w:ascii="Arial" w:eastAsia="SimSu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B44BF4"/>
    <w:rPr>
      <w:rFonts w:ascii="Arial" w:eastAsia="SimSun" w:hAnsi="Arial" w:cs="Times New Roman"/>
      <w:sz w:val="32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44BF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44BF4"/>
    <w:rPr>
      <w:rFonts w:ascii="Arial" w:eastAsia="SimSun" w:hAnsi="Arial" w:cs="Times New Roman"/>
      <w:b/>
      <w:noProof/>
      <w:sz w:val="18"/>
      <w:szCs w:val="20"/>
      <w:lang w:eastAsia="ja-JP"/>
    </w:rPr>
  </w:style>
  <w:style w:type="paragraph" w:styleId="Footer">
    <w:name w:val="footer"/>
    <w:basedOn w:val="Header"/>
    <w:link w:val="FooterChar"/>
    <w:rsid w:val="00B44BF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44BF4"/>
    <w:rPr>
      <w:rFonts w:ascii="Arial" w:eastAsia="SimSun" w:hAnsi="Arial" w:cs="Times New Roman"/>
      <w:b/>
      <w:i/>
      <w:noProof/>
      <w:sz w:val="18"/>
      <w:szCs w:val="20"/>
      <w:lang w:eastAsia="ja-JP"/>
    </w:rPr>
  </w:style>
  <w:style w:type="paragraph" w:customStyle="1" w:styleId="CRCoverPage">
    <w:name w:val="CR Cover Page"/>
    <w:rsid w:val="00B44BF4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table" w:styleId="TableGrid">
    <w:name w:val="Table Grid"/>
    <w:basedOn w:val="TableNormal"/>
    <w:uiPriority w:val="39"/>
    <w:qFormat/>
    <w:rsid w:val="00B44BF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B44BF4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B44BF4"/>
    <w:rPr>
      <w:rFonts w:ascii="Times New Roman" w:eastAsia="SimSun" w:hAnsi="Times New Roman" w:cs="Times New Roman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711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2D2E3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5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44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Martins, Vodafone</dc:creator>
  <cp:keywords/>
  <dc:description/>
  <cp:lastModifiedBy>Diogo Martins, Vodafone</cp:lastModifiedBy>
  <cp:revision>130</cp:revision>
  <dcterms:created xsi:type="dcterms:W3CDTF">2023-05-10T16:37:00Z</dcterms:created>
  <dcterms:modified xsi:type="dcterms:W3CDTF">2023-08-31T12:29:00Z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2023-08-08T13:32:12Z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75717106-25fa-496d-b788-addd2de4f60b</vt:lpwstr>
  </property>
  <property fmtid="{D5CDD505-2E9C-101B-9397-08002B2CF9AE}" pid="8" name="MSIP_Label_17da11e7-ad83-4459-98c6-12a88e2eac78_ContentBits">
    <vt:lpwstr>0</vt:lpwstr>
  </property>
</Properties>
</file>